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B0" w:rsidRPr="00933EB0" w:rsidRDefault="00933EB0" w:rsidP="006E5ECC">
      <w:pPr>
        <w:shd w:val="clear" w:color="auto" w:fill="FFFFFF"/>
        <w:spacing w:after="0" w:line="240" w:lineRule="auto"/>
        <w:ind w:firstLine="709"/>
        <w:outlineLvl w:val="0"/>
        <w:rPr>
          <w:rFonts w:ascii="Arial" w:eastAsia="Times New Roman" w:hAnsi="Arial" w:cs="Arial"/>
          <w:color w:val="000000"/>
          <w:kern w:val="36"/>
          <w:sz w:val="24"/>
          <w:szCs w:val="24"/>
          <w:lang w:eastAsia="ru-RU"/>
        </w:rPr>
      </w:pPr>
      <w:r w:rsidRPr="00933EB0">
        <w:rPr>
          <w:rFonts w:ascii="Arial" w:eastAsia="Times New Roman" w:hAnsi="Arial" w:cs="Arial"/>
          <w:color w:val="000000"/>
          <w:kern w:val="36"/>
          <w:sz w:val="24"/>
          <w:szCs w:val="24"/>
          <w:lang w:eastAsia="ru-RU"/>
        </w:rPr>
        <w:t>Телефонное мошенничество</w:t>
      </w:r>
    </w:p>
    <w:p w:rsidR="00933EB0" w:rsidRPr="00933EB0" w:rsidRDefault="00933EB0" w:rsidP="006E5ECC">
      <w:pPr>
        <w:shd w:val="clear" w:color="auto" w:fill="FFFFFF"/>
        <w:spacing w:after="0" w:line="240" w:lineRule="auto"/>
        <w:ind w:firstLine="709"/>
        <w:jc w:val="both"/>
        <w:rPr>
          <w:rFonts w:ascii="Arial" w:eastAsia="Times New Roman" w:hAnsi="Arial" w:cs="Arial"/>
          <w:color w:val="000000"/>
          <w:sz w:val="24"/>
          <w:szCs w:val="24"/>
          <w:lang w:eastAsia="ru-RU"/>
        </w:rPr>
      </w:pPr>
      <w:r w:rsidRPr="006E5ECC">
        <w:rPr>
          <w:rFonts w:ascii="Arial" w:eastAsia="Times New Roman" w:hAnsi="Arial" w:cs="Arial"/>
          <w:b/>
          <w:bCs/>
          <w:color w:val="000000"/>
          <w:sz w:val="24"/>
          <w:szCs w:val="24"/>
          <w:lang w:eastAsia="ru-RU"/>
        </w:rPr>
        <w:t>Телефонное мошенничество</w:t>
      </w:r>
      <w:r w:rsidRPr="00933EB0">
        <w:rPr>
          <w:rFonts w:ascii="Arial" w:eastAsia="Times New Roman" w:hAnsi="Arial" w:cs="Arial"/>
          <w:color w:val="000000"/>
          <w:sz w:val="24"/>
          <w:szCs w:val="24"/>
          <w:lang w:eastAsia="ru-RU"/>
        </w:rPr>
        <w:t> получило развитие с начала 2000-х годов, когда сотовый телефон стал массовым и доступным.</w:t>
      </w:r>
      <w:r w:rsidRPr="00933EB0">
        <w:rPr>
          <w:rFonts w:ascii="Arial" w:eastAsia="Times New Roman" w:hAnsi="Arial" w:cs="Arial"/>
          <w:color w:val="000000"/>
          <w:sz w:val="24"/>
          <w:szCs w:val="24"/>
          <w:lang w:eastAsia="ru-RU"/>
        </w:rPr>
        <w:br/>
        <w:t>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с каждым годом.</w:t>
      </w:r>
      <w:r w:rsidRPr="00933EB0">
        <w:rPr>
          <w:rFonts w:ascii="Arial" w:eastAsia="Times New Roman" w:hAnsi="Arial" w:cs="Arial"/>
          <w:color w:val="000000"/>
          <w:sz w:val="24"/>
          <w:szCs w:val="24"/>
          <w:lang w:eastAsia="ru-RU"/>
        </w:rPr>
        <w:br/>
        <w:t>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w:t>
      </w:r>
    </w:p>
    <w:p w:rsidR="00933EB0" w:rsidRPr="00933EB0" w:rsidRDefault="00933EB0" w:rsidP="006E5ECC">
      <w:p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r w:rsidRPr="00933EB0">
        <w:rPr>
          <w:rFonts w:ascii="Times New Roman" w:eastAsia="Times New Roman" w:hAnsi="Times New Roman" w:cs="Times New Roman"/>
          <w:b/>
          <w:bCs/>
          <w:color w:val="000000"/>
          <w:sz w:val="24"/>
          <w:szCs w:val="24"/>
          <w:lang w:eastAsia="ru-RU"/>
        </w:rPr>
        <w:t>Обман по телефону: родственник попал в беду, требование </w:t>
      </w:r>
      <w:r w:rsidRPr="006E5ECC">
        <w:rPr>
          <w:rFonts w:ascii="Times New Roman" w:eastAsia="Times New Roman" w:hAnsi="Times New Roman" w:cs="Times New Roman"/>
          <w:b/>
          <w:bCs/>
          <w:color w:val="000000"/>
          <w:sz w:val="24"/>
          <w:szCs w:val="24"/>
          <w:lang w:eastAsia="ru-RU"/>
        </w:rPr>
        <w:t>выкупа.</w:t>
      </w:r>
    </w:p>
    <w:p w:rsidR="006E5ECC" w:rsidRDefault="00933EB0" w:rsidP="006E5ECC">
      <w:pPr>
        <w:shd w:val="clear" w:color="auto" w:fill="FFFFFF"/>
        <w:spacing w:after="0" w:line="240" w:lineRule="auto"/>
        <w:ind w:firstLine="709"/>
        <w:jc w:val="both"/>
        <w:rPr>
          <w:rFonts w:ascii="Arial" w:eastAsia="Times New Roman" w:hAnsi="Arial" w:cs="Arial"/>
          <w:color w:val="000000"/>
          <w:sz w:val="24"/>
          <w:szCs w:val="24"/>
          <w:lang w:eastAsia="ru-RU"/>
        </w:rPr>
      </w:pPr>
      <w:r w:rsidRPr="00933EB0">
        <w:rPr>
          <w:rFonts w:ascii="Arial" w:eastAsia="Times New Roman" w:hAnsi="Arial" w:cs="Arial"/>
          <w:color w:val="000000"/>
          <w:sz w:val="24"/>
          <w:szCs w:val="24"/>
          <w:lang w:eastAsia="ru-RU"/>
        </w:rPr>
        <w:t>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 Это может быть ДТП, хранение оружия или наркотиков, нанесение тяжких телесных повреждений и даже убийство.</w:t>
      </w:r>
    </w:p>
    <w:p w:rsidR="006E5ECC" w:rsidRDefault="00933EB0" w:rsidP="006E5ECC">
      <w:pPr>
        <w:shd w:val="clear" w:color="auto" w:fill="FFFFFF"/>
        <w:spacing w:after="0" w:line="240" w:lineRule="auto"/>
        <w:ind w:firstLine="709"/>
        <w:jc w:val="both"/>
        <w:rPr>
          <w:rFonts w:ascii="Arial" w:eastAsia="Times New Roman" w:hAnsi="Arial" w:cs="Arial"/>
          <w:color w:val="000000"/>
          <w:sz w:val="24"/>
          <w:szCs w:val="24"/>
          <w:lang w:eastAsia="ru-RU"/>
        </w:rPr>
      </w:pPr>
      <w:r w:rsidRPr="00933EB0">
        <w:rPr>
          <w:rFonts w:ascii="Arial" w:eastAsia="Times New Roman" w:hAnsi="Arial" w:cs="Arial"/>
          <w:color w:val="000000"/>
          <w:sz w:val="24"/>
          <w:szCs w:val="24"/>
          <w:lang w:eastAsia="ru-RU"/>
        </w:rP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 Цена вопроса от тысячи рублей до 30 тыс. долларов США.</w:t>
      </w:r>
    </w:p>
    <w:p w:rsidR="006E5ECC" w:rsidRDefault="00933EB0" w:rsidP="006E5ECC">
      <w:pPr>
        <w:shd w:val="clear" w:color="auto" w:fill="FFFFFF"/>
        <w:spacing w:after="0" w:line="240" w:lineRule="auto"/>
        <w:ind w:firstLine="709"/>
        <w:jc w:val="both"/>
        <w:rPr>
          <w:rFonts w:ascii="Arial" w:eastAsia="Times New Roman" w:hAnsi="Arial" w:cs="Arial"/>
          <w:b/>
          <w:bCs/>
          <w:i/>
          <w:iCs/>
          <w:color w:val="000000"/>
          <w:sz w:val="24"/>
          <w:szCs w:val="24"/>
          <w:lang w:eastAsia="ru-RU"/>
        </w:rPr>
      </w:pPr>
      <w:r w:rsidRPr="00933EB0">
        <w:rPr>
          <w:rFonts w:ascii="Arial" w:eastAsia="Times New Roman" w:hAnsi="Arial" w:cs="Arial"/>
          <w:color w:val="000000"/>
          <w:sz w:val="24"/>
          <w:szCs w:val="24"/>
          <w:lang w:eastAsia="ru-RU"/>
        </w:rPr>
        <w:t xml:space="preserve">В организации обмана по телефону с требованием выкупа могут участвовать несколько преступников. </w:t>
      </w:r>
      <w:proofErr w:type="gramStart"/>
      <w:r w:rsidRPr="00933EB0">
        <w:rPr>
          <w:rFonts w:ascii="Arial" w:eastAsia="Times New Roman" w:hAnsi="Arial" w:cs="Arial"/>
          <w:color w:val="000000"/>
          <w:sz w:val="24"/>
          <w:szCs w:val="24"/>
          <w:lang w:eastAsia="ru-RU"/>
        </w:rPr>
        <w:t>Звонящий</w:t>
      </w:r>
      <w:proofErr w:type="gramEnd"/>
      <w:r w:rsidRPr="00933EB0">
        <w:rPr>
          <w:rFonts w:ascii="Arial" w:eastAsia="Times New Roman" w:hAnsi="Arial" w:cs="Arial"/>
          <w:color w:val="000000"/>
          <w:sz w:val="24"/>
          <w:szCs w:val="24"/>
          <w:lang w:eastAsia="ru-RU"/>
        </w:rPr>
        <w:t xml:space="preserve">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w:t>
      </w:r>
      <w:r w:rsidRPr="00933EB0">
        <w:rPr>
          <w:rFonts w:ascii="Arial" w:eastAsia="Times New Roman" w:hAnsi="Arial" w:cs="Arial"/>
          <w:color w:val="000000"/>
          <w:sz w:val="24"/>
          <w:szCs w:val="24"/>
          <w:lang w:eastAsia="ru-RU"/>
        </w:rPr>
        <w:br/>
        <w:t>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r w:rsidRPr="00933EB0">
        <w:rPr>
          <w:rFonts w:ascii="Arial" w:eastAsia="Times New Roman" w:hAnsi="Arial" w:cs="Arial"/>
          <w:color w:val="000000"/>
          <w:sz w:val="24"/>
          <w:szCs w:val="24"/>
          <w:lang w:eastAsia="ru-RU"/>
        </w:rPr>
        <w:br/>
      </w:r>
      <w:r w:rsidRPr="006E5ECC">
        <w:rPr>
          <w:rFonts w:ascii="Arial" w:eastAsia="Times New Roman" w:hAnsi="Arial" w:cs="Arial"/>
          <w:b/>
          <w:bCs/>
          <w:i/>
          <w:iCs/>
          <w:color w:val="000000"/>
          <w:sz w:val="24"/>
          <w:szCs w:val="24"/>
          <w:lang w:eastAsia="ru-RU"/>
        </w:rPr>
        <w:t>Рекомендации гражданам:</w:t>
      </w:r>
    </w:p>
    <w:p w:rsidR="00933EB0" w:rsidRPr="00933EB0" w:rsidRDefault="00933EB0" w:rsidP="006E5ECC">
      <w:pPr>
        <w:shd w:val="clear" w:color="auto" w:fill="FFFFFF"/>
        <w:spacing w:after="0" w:line="240" w:lineRule="auto"/>
        <w:ind w:firstLine="709"/>
        <w:jc w:val="both"/>
        <w:rPr>
          <w:rFonts w:ascii="Arial" w:eastAsia="Times New Roman" w:hAnsi="Arial" w:cs="Arial"/>
          <w:color w:val="000000"/>
          <w:sz w:val="24"/>
          <w:szCs w:val="24"/>
          <w:lang w:eastAsia="ru-RU"/>
        </w:rPr>
      </w:pPr>
      <w:r w:rsidRPr="00933EB0">
        <w:rPr>
          <w:rFonts w:ascii="Arial" w:eastAsia="Times New Roman" w:hAnsi="Arial" w:cs="Arial"/>
          <w:color w:val="000000"/>
          <w:sz w:val="24"/>
          <w:szCs w:val="24"/>
          <w:lang w:eastAsia="ru-RU"/>
        </w:rPr>
        <w:t>Первое и самое </w:t>
      </w:r>
      <w:r w:rsidRPr="006E5ECC">
        <w:rPr>
          <w:rFonts w:ascii="Arial" w:eastAsia="Times New Roman" w:hAnsi="Arial" w:cs="Arial"/>
          <w:b/>
          <w:bCs/>
          <w:color w:val="000000"/>
          <w:sz w:val="24"/>
          <w:szCs w:val="24"/>
          <w:lang w:eastAsia="ru-RU"/>
        </w:rPr>
        <w:t>главное правило – прервать разговор и перезвонить тому, о ком идёт речь. Если телефон отключён – связаться с его коллегами, друзьями и родственниками для уточнения информации.</w:t>
      </w:r>
      <w:r w:rsidRPr="00933EB0">
        <w:rPr>
          <w:rFonts w:ascii="Arial" w:eastAsia="Times New Roman" w:hAnsi="Arial" w:cs="Arial"/>
          <w:color w:val="000000"/>
          <w:sz w:val="24"/>
          <w:szCs w:val="24"/>
          <w:lang w:eastAsia="ru-RU"/>
        </w:rPr>
        <w:t xml:space="preserve"> Следует задать уточняющие вопросы, ответы на которые посторонним не известны. Спросить, из какого отделения полиции </w:t>
      </w:r>
      <w:proofErr w:type="gramStart"/>
      <w:r w:rsidRPr="00933EB0">
        <w:rPr>
          <w:rFonts w:ascii="Arial" w:eastAsia="Times New Roman" w:hAnsi="Arial" w:cs="Arial"/>
          <w:color w:val="000000"/>
          <w:sz w:val="24"/>
          <w:szCs w:val="24"/>
          <w:lang w:eastAsia="ru-RU"/>
        </w:rPr>
        <w:t>звонящий</w:t>
      </w:r>
      <w:proofErr w:type="gramEnd"/>
      <w:r w:rsidRPr="00933EB0">
        <w:rPr>
          <w:rFonts w:ascii="Arial" w:eastAsia="Times New Roman" w:hAnsi="Arial" w:cs="Arial"/>
          <w:color w:val="000000"/>
          <w:sz w:val="24"/>
          <w:szCs w:val="24"/>
          <w:lang w:eastAsia="ru-RU"/>
        </w:rPr>
        <w:t>.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 Требование взятки является преступлением.</w:t>
      </w:r>
    </w:p>
    <w:p w:rsidR="006E5ECC" w:rsidRDefault="006E5ECC" w:rsidP="006E5ECC">
      <w:pPr>
        <w:pStyle w:val="3"/>
        <w:shd w:val="clear" w:color="auto" w:fill="FFFFFF"/>
        <w:spacing w:before="0" w:beforeAutospacing="0" w:after="0" w:afterAutospacing="0"/>
        <w:ind w:firstLine="709"/>
        <w:rPr>
          <w:color w:val="000000"/>
          <w:sz w:val="24"/>
          <w:szCs w:val="24"/>
        </w:rPr>
      </w:pPr>
    </w:p>
    <w:p w:rsidR="006E5ECC" w:rsidRDefault="006E5ECC" w:rsidP="006E5ECC">
      <w:pPr>
        <w:pStyle w:val="3"/>
        <w:shd w:val="clear" w:color="auto" w:fill="FFFFFF"/>
        <w:spacing w:before="0" w:beforeAutospacing="0" w:after="0" w:afterAutospacing="0"/>
        <w:ind w:firstLine="709"/>
        <w:rPr>
          <w:color w:val="000000"/>
          <w:sz w:val="24"/>
          <w:szCs w:val="24"/>
        </w:rPr>
      </w:pPr>
    </w:p>
    <w:p w:rsidR="006E5ECC" w:rsidRPr="006E5ECC" w:rsidRDefault="006E5ECC" w:rsidP="006E5ECC">
      <w:pPr>
        <w:pStyle w:val="3"/>
        <w:shd w:val="clear" w:color="auto" w:fill="FFFFFF"/>
        <w:spacing w:before="0" w:beforeAutospacing="0" w:after="0" w:afterAutospacing="0"/>
        <w:ind w:firstLine="709"/>
        <w:rPr>
          <w:color w:val="000000"/>
          <w:sz w:val="24"/>
          <w:szCs w:val="24"/>
        </w:rPr>
      </w:pPr>
      <w:r w:rsidRPr="006E5ECC">
        <w:rPr>
          <w:color w:val="000000"/>
          <w:sz w:val="24"/>
          <w:szCs w:val="24"/>
        </w:rPr>
        <w:t>Телефонный номер-</w:t>
      </w:r>
      <w:r w:rsidRPr="006E5ECC">
        <w:rPr>
          <w:rStyle w:val="t-arrow"/>
          <w:color w:val="000000"/>
          <w:sz w:val="24"/>
          <w:szCs w:val="24"/>
        </w:rPr>
        <w:t>грабитель</w:t>
      </w:r>
    </w:p>
    <w:p w:rsidR="006E5ECC" w:rsidRPr="006E5ECC" w:rsidRDefault="006E5ECC" w:rsidP="006E5ECC">
      <w:pPr>
        <w:pStyle w:val="is-show"/>
        <w:shd w:val="clear" w:color="auto" w:fill="FFFFFF"/>
        <w:spacing w:before="0" w:beforeAutospacing="0" w:after="0" w:afterAutospacing="0"/>
        <w:ind w:firstLine="709"/>
        <w:jc w:val="both"/>
        <w:rPr>
          <w:rFonts w:ascii="Arial" w:hAnsi="Arial" w:cs="Arial"/>
          <w:color w:val="000000"/>
        </w:rPr>
      </w:pPr>
      <w:r w:rsidRPr="006E5ECC">
        <w:rPr>
          <w:rFonts w:ascii="Arial" w:hAnsi="Arial" w:cs="Arial"/>
          <w:color w:val="000000"/>
        </w:rPr>
        <w:t>Развитие технологий и сервисов мобильной связи упрощает схемы мошенничества.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потерпевший перезванивает, долго держат на линии. В результате оказывается, что со счёта списаны крупные суммы.</w:t>
      </w:r>
      <w:r w:rsidRPr="006E5ECC">
        <w:rPr>
          <w:rFonts w:ascii="Arial" w:hAnsi="Arial" w:cs="Arial"/>
          <w:color w:val="000000"/>
        </w:rPr>
        <w:br/>
      </w:r>
      <w:r w:rsidRPr="006E5ECC">
        <w:rPr>
          <w:rFonts w:ascii="Arial" w:hAnsi="Arial" w:cs="Arial"/>
          <w:color w:val="000000"/>
        </w:rPr>
        <w:lastRenderedPageBreak/>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r w:rsidRPr="006E5ECC">
        <w:rPr>
          <w:rFonts w:ascii="Arial" w:hAnsi="Arial" w:cs="Arial"/>
          <w:color w:val="000000"/>
        </w:rPr>
        <w:br/>
      </w:r>
      <w:r w:rsidRPr="006E5ECC">
        <w:rPr>
          <w:rStyle w:val="a5"/>
          <w:rFonts w:ascii="Arial" w:hAnsi="Arial" w:cs="Arial"/>
          <w:color w:val="000000"/>
          <w:u w:val="single"/>
        </w:rPr>
        <w:t>Совет гражданам:</w:t>
      </w:r>
      <w:r w:rsidRPr="006E5ECC">
        <w:rPr>
          <w:rFonts w:ascii="Arial" w:hAnsi="Arial" w:cs="Arial"/>
          <w:color w:val="000000"/>
          <w:u w:val="single"/>
        </w:rPr>
        <w:t> не звонить по незнакомым номерам.</w:t>
      </w:r>
    </w:p>
    <w:p w:rsidR="006E5ECC" w:rsidRDefault="006E5ECC" w:rsidP="006E5ECC">
      <w:pPr>
        <w:pStyle w:val="3"/>
        <w:shd w:val="clear" w:color="auto" w:fill="FFFFFF"/>
        <w:spacing w:before="0" w:beforeAutospacing="0" w:after="0" w:afterAutospacing="0"/>
        <w:ind w:firstLine="709"/>
        <w:rPr>
          <w:color w:val="000000"/>
          <w:sz w:val="24"/>
          <w:szCs w:val="24"/>
        </w:rPr>
      </w:pPr>
    </w:p>
    <w:p w:rsidR="006E5ECC" w:rsidRDefault="006E5ECC" w:rsidP="006E5ECC">
      <w:pPr>
        <w:pStyle w:val="3"/>
        <w:shd w:val="clear" w:color="auto" w:fill="FFFFFF"/>
        <w:spacing w:before="0" w:beforeAutospacing="0" w:after="0" w:afterAutospacing="0"/>
        <w:ind w:firstLine="709"/>
        <w:rPr>
          <w:color w:val="000000"/>
          <w:sz w:val="24"/>
          <w:szCs w:val="24"/>
        </w:rPr>
      </w:pPr>
    </w:p>
    <w:p w:rsidR="006E5ECC" w:rsidRPr="006E5ECC" w:rsidRDefault="006E5ECC" w:rsidP="006E5ECC">
      <w:pPr>
        <w:pStyle w:val="3"/>
        <w:shd w:val="clear" w:color="auto" w:fill="FFFFFF"/>
        <w:spacing w:before="0" w:beforeAutospacing="0" w:after="0" w:afterAutospacing="0"/>
        <w:ind w:firstLine="709"/>
        <w:rPr>
          <w:color w:val="000000"/>
          <w:sz w:val="24"/>
          <w:szCs w:val="24"/>
        </w:rPr>
      </w:pPr>
      <w:r w:rsidRPr="006E5ECC">
        <w:rPr>
          <w:color w:val="000000"/>
          <w:sz w:val="24"/>
          <w:szCs w:val="24"/>
        </w:rPr>
        <w:t>Телефонные </w:t>
      </w:r>
      <w:r w:rsidRPr="006E5ECC">
        <w:rPr>
          <w:rStyle w:val="t-arrow"/>
          <w:color w:val="000000"/>
          <w:sz w:val="24"/>
          <w:szCs w:val="24"/>
        </w:rPr>
        <w:t>вирусы</w:t>
      </w:r>
    </w:p>
    <w:p w:rsidR="006E5ECC" w:rsidRPr="006E5ECC" w:rsidRDefault="006E5ECC" w:rsidP="006E5ECC">
      <w:pPr>
        <w:pStyle w:val="is-show"/>
        <w:shd w:val="clear" w:color="auto" w:fill="FFFFFF"/>
        <w:spacing w:before="0" w:beforeAutospacing="0" w:after="0" w:afterAutospacing="0"/>
        <w:ind w:firstLine="709"/>
        <w:jc w:val="both"/>
        <w:rPr>
          <w:rFonts w:ascii="Arial" w:hAnsi="Arial" w:cs="Arial"/>
          <w:color w:val="000000"/>
        </w:rPr>
      </w:pPr>
      <w:r w:rsidRPr="006E5ECC">
        <w:rPr>
          <w:rFonts w:ascii="Arial" w:hAnsi="Arial" w:cs="Arial"/>
          <w:color w:val="000000"/>
        </w:rPr>
        <w:t>Очень часто используется форма мошенничества с использованием телефонных вирусов. На телефон абонента приходит сообщение следующего вида: </w:t>
      </w:r>
      <w:r w:rsidRPr="006E5ECC">
        <w:rPr>
          <w:rStyle w:val="a5"/>
          <w:rFonts w:ascii="Arial" w:hAnsi="Arial" w:cs="Arial"/>
          <w:i/>
          <w:iCs/>
          <w:color w:val="000000"/>
        </w:rPr>
        <w:t>«Вам пришло MMS-сообщение. Для получения пройдите по ссылке...»</w:t>
      </w:r>
      <w:r w:rsidRPr="006E5ECC">
        <w:rPr>
          <w:rFonts w:ascii="Arial" w:hAnsi="Arial" w:cs="Arial"/>
          <w:color w:val="000000"/>
        </w:rPr>
        <w:t>. </w:t>
      </w:r>
      <w:r w:rsidRPr="006E5ECC">
        <w:rPr>
          <w:rStyle w:val="a5"/>
          <w:rFonts w:ascii="Arial" w:hAnsi="Arial" w:cs="Arial"/>
          <w:color w:val="000000"/>
        </w:rPr>
        <w:t>При переходе по указанному адресу на телефон скачивается вирус и происходит списание денежных сре</w:t>
      </w:r>
      <w:proofErr w:type="gramStart"/>
      <w:r w:rsidRPr="006E5ECC">
        <w:rPr>
          <w:rStyle w:val="a5"/>
          <w:rFonts w:ascii="Arial" w:hAnsi="Arial" w:cs="Arial"/>
          <w:color w:val="000000"/>
        </w:rPr>
        <w:t>дств с в</w:t>
      </w:r>
      <w:proofErr w:type="gramEnd"/>
      <w:r w:rsidRPr="006E5ECC">
        <w:rPr>
          <w:rStyle w:val="a5"/>
          <w:rFonts w:ascii="Arial" w:hAnsi="Arial" w:cs="Arial"/>
          <w:color w:val="000000"/>
        </w:rPr>
        <w:t>ашего счета.</w:t>
      </w:r>
      <w:r w:rsidRPr="006E5ECC">
        <w:rPr>
          <w:rFonts w:ascii="Arial" w:hAnsi="Arial" w:cs="Arial"/>
          <w:color w:val="000000"/>
        </w:rPr>
        <w:br/>
        <w:t xml:space="preserve">Другой вид мошенничества выглядит так. При заказе какой-либо услуги через якобы мобильного оператора или при скачивании мобильного </w:t>
      </w:r>
      <w:proofErr w:type="spellStart"/>
      <w:r w:rsidRPr="006E5ECC">
        <w:rPr>
          <w:rFonts w:ascii="Arial" w:hAnsi="Arial" w:cs="Arial"/>
          <w:color w:val="000000"/>
        </w:rPr>
        <w:t>контента</w:t>
      </w:r>
      <w:proofErr w:type="spellEnd"/>
      <w:r w:rsidRPr="006E5ECC">
        <w:rPr>
          <w:rFonts w:ascii="Arial" w:hAnsi="Arial" w:cs="Arial"/>
          <w:color w:val="000000"/>
        </w:rPr>
        <w:t xml:space="preserve"> абоненту приходит предупреждение вида: «Вы собираетесь отправить сообщение на короткий номер</w:t>
      </w:r>
      <w:proofErr w:type="gramStart"/>
      <w:r w:rsidRPr="006E5ECC">
        <w:rPr>
          <w:rFonts w:ascii="Arial" w:hAnsi="Arial" w:cs="Arial"/>
          <w:color w:val="000000"/>
        </w:rPr>
        <w:t xml:space="preserve">.... </w:t>
      </w:r>
      <w:proofErr w:type="gramEnd"/>
      <w:r w:rsidRPr="006E5ECC">
        <w:rPr>
          <w:rFonts w:ascii="Arial" w:hAnsi="Arial" w:cs="Arial"/>
          <w:color w:val="000000"/>
        </w:rPr>
        <w:t>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Существует множество вариантов таких мошенничеств.</w:t>
      </w:r>
      <w:r w:rsidRPr="006E5ECC">
        <w:rPr>
          <w:rFonts w:ascii="Arial" w:hAnsi="Arial" w:cs="Arial"/>
          <w:color w:val="000000"/>
        </w:rPr>
        <w:b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r w:rsidRPr="006E5ECC">
        <w:rPr>
          <w:rFonts w:ascii="Arial" w:hAnsi="Arial" w:cs="Arial"/>
          <w:color w:val="000000"/>
        </w:rPr>
        <w:br/>
      </w:r>
      <w:r w:rsidRPr="006E5ECC">
        <w:rPr>
          <w:rStyle w:val="a5"/>
          <w:rFonts w:ascii="Arial" w:hAnsi="Arial" w:cs="Arial"/>
          <w:color w:val="000000"/>
          <w:u w:val="single"/>
        </w:rPr>
        <w:t>Совет гражданам:</w:t>
      </w:r>
      <w:r w:rsidRPr="006E5ECC">
        <w:rPr>
          <w:rFonts w:ascii="Arial" w:hAnsi="Arial" w:cs="Arial"/>
          <w:color w:val="000000"/>
          <w:u w:val="single"/>
        </w:rPr>
        <w:t> не следует звонить по номеру, с которого отправлен SMS.</w:t>
      </w:r>
    </w:p>
    <w:p w:rsidR="006E5ECC" w:rsidRPr="006E5ECC" w:rsidRDefault="006E5ECC" w:rsidP="006E5ECC">
      <w:pPr>
        <w:pStyle w:val="3"/>
        <w:shd w:val="clear" w:color="auto" w:fill="FFFFFF"/>
        <w:spacing w:before="0" w:beforeAutospacing="0" w:after="0" w:afterAutospacing="0"/>
        <w:ind w:firstLine="709"/>
        <w:rPr>
          <w:color w:val="000000"/>
          <w:sz w:val="24"/>
          <w:szCs w:val="24"/>
        </w:rPr>
      </w:pPr>
      <w:r w:rsidRPr="006E5ECC">
        <w:rPr>
          <w:color w:val="000000"/>
          <w:sz w:val="24"/>
          <w:szCs w:val="24"/>
        </w:rPr>
        <w:t>Простой код от оператора </w:t>
      </w:r>
      <w:r w:rsidRPr="006E5ECC">
        <w:rPr>
          <w:rStyle w:val="t-arrow"/>
          <w:color w:val="000000"/>
          <w:sz w:val="24"/>
          <w:szCs w:val="24"/>
        </w:rPr>
        <w:t>связи</w:t>
      </w:r>
    </w:p>
    <w:p w:rsidR="006E5ECC" w:rsidRPr="006E5ECC" w:rsidRDefault="006E5ECC" w:rsidP="006E5ECC">
      <w:pPr>
        <w:pStyle w:val="is-show"/>
        <w:shd w:val="clear" w:color="auto" w:fill="FFFFFF"/>
        <w:spacing w:before="0" w:beforeAutospacing="0" w:after="0" w:afterAutospacing="0"/>
        <w:ind w:firstLine="709"/>
        <w:jc w:val="both"/>
        <w:rPr>
          <w:rFonts w:ascii="Arial" w:hAnsi="Arial" w:cs="Arial"/>
          <w:color w:val="000000"/>
        </w:rPr>
      </w:pPr>
      <w:r w:rsidRPr="006E5ECC">
        <w:rPr>
          <w:rFonts w:ascii="Arial" w:hAnsi="Arial" w:cs="Arial"/>
          <w:color w:val="000000"/>
        </w:rPr>
        <w:t xml:space="preserve">Потерпевшему поступает звонок либо приходит SMS-сообщение якобы от сотрудника службы технической поддержки оператора мобильной связи. Обоснования этого звонка или SMS могут быть: предложение подключить новую эксклюзивную услугу; для перерегистрации во избежание отключения связи из-за технического сбоя; для улучшения качества связи; для защиты от </w:t>
      </w:r>
      <w:proofErr w:type="spellStart"/>
      <w:proofErr w:type="gramStart"/>
      <w:r w:rsidRPr="006E5ECC">
        <w:rPr>
          <w:rFonts w:ascii="Arial" w:hAnsi="Arial" w:cs="Arial"/>
          <w:color w:val="000000"/>
        </w:rPr>
        <w:t>СПАМ-рассылки</w:t>
      </w:r>
      <w:proofErr w:type="spellEnd"/>
      <w:proofErr w:type="gramEnd"/>
      <w:r w:rsidRPr="006E5ECC">
        <w:rPr>
          <w:rFonts w:ascii="Arial" w:hAnsi="Arial" w:cs="Arial"/>
          <w:color w:val="000000"/>
        </w:rPr>
        <w:t>; предложение принять участие в акции от вашего сотового оператора.</w:t>
      </w:r>
      <w:r w:rsidRPr="006E5ECC">
        <w:rPr>
          <w:rFonts w:ascii="Arial" w:hAnsi="Arial" w:cs="Arial"/>
          <w:color w:val="000000"/>
        </w:rPr>
        <w:br/>
        <w:t>Предлагается набрать под диктовку код или сообщение SMS, которое подключит новую услугу, улучшит качество связи и т.п. на самом деле код, является комбинацией для осуществления мобильного перевода денежных средств со счета абонента на счет злоумышленников. Как только его наберёт потерпевший, злоумышленник получает доступ к счёту.</w:t>
      </w:r>
      <w:r w:rsidRPr="006E5ECC">
        <w:rPr>
          <w:rFonts w:ascii="Arial" w:hAnsi="Arial" w:cs="Arial"/>
          <w:color w:val="000000"/>
        </w:rPr>
        <w:br/>
      </w:r>
      <w:r w:rsidRPr="006E5ECC">
        <w:rPr>
          <w:rStyle w:val="a5"/>
          <w:rFonts w:ascii="Arial" w:hAnsi="Arial" w:cs="Arial"/>
          <w:color w:val="000000"/>
          <w:u w:val="single"/>
        </w:rPr>
        <w:t>Для граждан:</w:t>
      </w:r>
      <w:r w:rsidRPr="006E5ECC">
        <w:rPr>
          <w:rFonts w:ascii="Arial" w:hAnsi="Arial" w:cs="Arial"/>
          <w:color w:val="000000"/>
          <w:u w:val="single"/>
        </w:rPr>
        <w:t xml:space="preserve"> любая упрощённая процедура изменения тарифных планов должна вызывать подозрение, необходимо перезванивать своему мобильному оператору по телефону горячей линии для уточнения условий или </w:t>
      </w:r>
      <w:proofErr w:type="gramStart"/>
      <w:r w:rsidRPr="006E5ECC">
        <w:rPr>
          <w:rFonts w:ascii="Arial" w:hAnsi="Arial" w:cs="Arial"/>
          <w:color w:val="000000"/>
          <w:u w:val="single"/>
        </w:rPr>
        <w:t>открыть соответствующие разделены</w:t>
      </w:r>
      <w:proofErr w:type="gramEnd"/>
      <w:r w:rsidRPr="006E5ECC">
        <w:rPr>
          <w:rFonts w:ascii="Arial" w:hAnsi="Arial" w:cs="Arial"/>
          <w:color w:val="000000"/>
          <w:u w:val="single"/>
        </w:rPr>
        <w:t xml:space="preserve"> на официальном сайте оператора (в мобильном приложении).</w:t>
      </w:r>
    </w:p>
    <w:p w:rsidR="006E5ECC" w:rsidRDefault="006E5ECC" w:rsidP="006E5ECC">
      <w:pPr>
        <w:pStyle w:val="3"/>
        <w:shd w:val="clear" w:color="auto" w:fill="FFFFFF"/>
        <w:spacing w:before="0" w:beforeAutospacing="0" w:after="0" w:afterAutospacing="0"/>
        <w:ind w:firstLine="709"/>
        <w:rPr>
          <w:color w:val="000000"/>
          <w:sz w:val="24"/>
          <w:szCs w:val="24"/>
        </w:rPr>
      </w:pPr>
    </w:p>
    <w:p w:rsidR="006E5ECC" w:rsidRPr="006E5ECC" w:rsidRDefault="006E5ECC" w:rsidP="006E5ECC">
      <w:pPr>
        <w:pStyle w:val="3"/>
        <w:shd w:val="clear" w:color="auto" w:fill="FFFFFF"/>
        <w:spacing w:before="0" w:beforeAutospacing="0" w:after="0" w:afterAutospacing="0"/>
        <w:ind w:firstLine="709"/>
        <w:rPr>
          <w:color w:val="000000"/>
          <w:sz w:val="24"/>
          <w:szCs w:val="24"/>
        </w:rPr>
      </w:pPr>
      <w:r w:rsidRPr="006E5ECC">
        <w:rPr>
          <w:color w:val="000000"/>
          <w:sz w:val="24"/>
          <w:szCs w:val="24"/>
        </w:rPr>
        <w:t>SMS-просьба о </w:t>
      </w:r>
      <w:r w:rsidRPr="006E5ECC">
        <w:rPr>
          <w:rStyle w:val="t-arrow"/>
          <w:color w:val="000000"/>
          <w:sz w:val="24"/>
          <w:szCs w:val="24"/>
        </w:rPr>
        <w:t>помощи</w:t>
      </w:r>
    </w:p>
    <w:p w:rsidR="00933EB0" w:rsidRPr="006E5ECC" w:rsidRDefault="006E5ECC" w:rsidP="006E5ECC">
      <w:pPr>
        <w:pStyle w:val="is-show"/>
        <w:shd w:val="clear" w:color="auto" w:fill="FFFFFF"/>
        <w:spacing w:before="0" w:beforeAutospacing="0" w:after="0" w:afterAutospacing="0"/>
        <w:ind w:firstLine="709"/>
        <w:jc w:val="both"/>
        <w:rPr>
          <w:rFonts w:ascii="Arial" w:hAnsi="Arial" w:cs="Arial"/>
          <w:color w:val="000000"/>
        </w:rPr>
      </w:pPr>
      <w:r w:rsidRPr="006E5ECC">
        <w:rPr>
          <w:rFonts w:ascii="Arial" w:hAnsi="Arial" w:cs="Arial"/>
          <w:color w:val="000000"/>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r w:rsidRPr="006E5ECC">
        <w:rPr>
          <w:rFonts w:ascii="Arial" w:hAnsi="Arial" w:cs="Arial"/>
          <w:color w:val="000000"/>
        </w:rPr>
        <w:br/>
      </w:r>
      <w:r w:rsidRPr="006E5ECC">
        <w:rPr>
          <w:rStyle w:val="a5"/>
          <w:rFonts w:ascii="Arial" w:hAnsi="Arial" w:cs="Arial"/>
          <w:color w:val="000000"/>
        </w:rPr>
        <w:t>Пожилым людям, детям и подросткам следует объяснить, что на SMS с незнакомых номеров реагировать нельзя, это могут быть мошенники.</w:t>
      </w:r>
    </w:p>
    <w:sectPr w:rsidR="00933EB0" w:rsidRPr="006E5ECC" w:rsidSect="00CE2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EB0"/>
    <w:rsid w:val="006E5ECC"/>
    <w:rsid w:val="00933EB0"/>
    <w:rsid w:val="00CE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68"/>
  </w:style>
  <w:style w:type="paragraph" w:styleId="1">
    <w:name w:val="heading 1"/>
    <w:basedOn w:val="a"/>
    <w:link w:val="10"/>
    <w:uiPriority w:val="9"/>
    <w:qFormat/>
    <w:rsid w:val="00933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33E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EB0"/>
    <w:rPr>
      <w:color w:val="0000FF"/>
      <w:u w:val="single"/>
    </w:rPr>
  </w:style>
  <w:style w:type="character" w:customStyle="1" w:styleId="10">
    <w:name w:val="Заголовок 1 Знак"/>
    <w:basedOn w:val="a0"/>
    <w:link w:val="1"/>
    <w:uiPriority w:val="9"/>
    <w:rsid w:val="00933EB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33EB0"/>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933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3EB0"/>
    <w:rPr>
      <w:b/>
      <w:bCs/>
    </w:rPr>
  </w:style>
  <w:style w:type="character" w:customStyle="1" w:styleId="t-arrow">
    <w:name w:val="t-arrow"/>
    <w:basedOn w:val="a0"/>
    <w:rsid w:val="00933EB0"/>
  </w:style>
  <w:style w:type="paragraph" w:customStyle="1" w:styleId="is-show">
    <w:name w:val="is-show"/>
    <w:basedOn w:val="a"/>
    <w:rsid w:val="00933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186318">
      <w:bodyDiv w:val="1"/>
      <w:marLeft w:val="0"/>
      <w:marRight w:val="0"/>
      <w:marTop w:val="0"/>
      <w:marBottom w:val="0"/>
      <w:divBdr>
        <w:top w:val="none" w:sz="0" w:space="0" w:color="auto"/>
        <w:left w:val="none" w:sz="0" w:space="0" w:color="auto"/>
        <w:bottom w:val="none" w:sz="0" w:space="0" w:color="auto"/>
        <w:right w:val="none" w:sz="0" w:space="0" w:color="auto"/>
      </w:divBdr>
    </w:div>
    <w:div w:id="1418941116">
      <w:bodyDiv w:val="1"/>
      <w:marLeft w:val="0"/>
      <w:marRight w:val="0"/>
      <w:marTop w:val="0"/>
      <w:marBottom w:val="0"/>
      <w:divBdr>
        <w:top w:val="none" w:sz="0" w:space="0" w:color="auto"/>
        <w:left w:val="none" w:sz="0" w:space="0" w:color="auto"/>
        <w:bottom w:val="none" w:sz="0" w:space="0" w:color="auto"/>
        <w:right w:val="none" w:sz="0" w:space="0" w:color="auto"/>
      </w:divBdr>
    </w:div>
    <w:div w:id="1445424653">
      <w:bodyDiv w:val="1"/>
      <w:marLeft w:val="0"/>
      <w:marRight w:val="0"/>
      <w:marTop w:val="0"/>
      <w:marBottom w:val="0"/>
      <w:divBdr>
        <w:top w:val="none" w:sz="0" w:space="0" w:color="auto"/>
        <w:left w:val="none" w:sz="0" w:space="0" w:color="auto"/>
        <w:bottom w:val="none" w:sz="0" w:space="0" w:color="auto"/>
        <w:right w:val="none" w:sz="0" w:space="0" w:color="auto"/>
      </w:divBdr>
    </w:div>
    <w:div w:id="1811559939">
      <w:bodyDiv w:val="1"/>
      <w:marLeft w:val="0"/>
      <w:marRight w:val="0"/>
      <w:marTop w:val="0"/>
      <w:marBottom w:val="0"/>
      <w:divBdr>
        <w:top w:val="none" w:sz="0" w:space="0" w:color="auto"/>
        <w:left w:val="none" w:sz="0" w:space="0" w:color="auto"/>
        <w:bottom w:val="none" w:sz="0" w:space="0" w:color="auto"/>
        <w:right w:val="none" w:sz="0" w:space="0" w:color="auto"/>
      </w:divBdr>
    </w:div>
    <w:div w:id="1960601653">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5">
          <w:marLeft w:val="0"/>
          <w:marRight w:val="0"/>
          <w:marTop w:val="0"/>
          <w:marBottom w:val="0"/>
          <w:divBdr>
            <w:top w:val="none" w:sz="0" w:space="0" w:color="auto"/>
            <w:left w:val="none" w:sz="0" w:space="0" w:color="auto"/>
            <w:bottom w:val="none" w:sz="0" w:space="0" w:color="auto"/>
            <w:right w:val="none" w:sz="0" w:space="0" w:color="auto"/>
          </w:divBdr>
          <w:divsChild>
            <w:div w:id="428043754">
              <w:marLeft w:val="0"/>
              <w:marRight w:val="0"/>
              <w:marTop w:val="0"/>
              <w:marBottom w:val="0"/>
              <w:divBdr>
                <w:top w:val="none" w:sz="0" w:space="0" w:color="auto"/>
                <w:left w:val="none" w:sz="0" w:space="0" w:color="auto"/>
                <w:bottom w:val="none" w:sz="0" w:space="0" w:color="auto"/>
                <w:right w:val="none" w:sz="0" w:space="0" w:color="auto"/>
              </w:divBdr>
              <w:divsChild>
                <w:div w:id="1089430289">
                  <w:blockQuote w:val="1"/>
                  <w:marLeft w:val="0"/>
                  <w:marRight w:val="0"/>
                  <w:marTop w:val="0"/>
                  <w:marBottom w:val="0"/>
                  <w:divBdr>
                    <w:top w:val="single" w:sz="6" w:space="11" w:color="CCCCCC"/>
                    <w:left w:val="none" w:sz="0" w:space="0" w:color="auto"/>
                    <w:bottom w:val="single" w:sz="6" w:space="11" w:color="CCCCC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Tokovaia.P.E</dc:creator>
  <cp:lastModifiedBy>Tokovaia.P.E</cp:lastModifiedBy>
  <cp:revision>1</cp:revision>
  <dcterms:created xsi:type="dcterms:W3CDTF">2024-10-24T00:07:00Z</dcterms:created>
  <dcterms:modified xsi:type="dcterms:W3CDTF">2024-10-24T00:24:00Z</dcterms:modified>
</cp:coreProperties>
</file>